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F5" w:rsidRDefault="000A1DF5" w:rsidP="000A1DF5">
      <w:pPr>
        <w:rPr>
          <w:rFonts w:ascii="仿宋_GB2312" w:eastAsia="仿宋_GB2312"/>
          <w:sz w:val="32"/>
          <w:szCs w:val="32"/>
        </w:rPr>
      </w:pPr>
    </w:p>
    <w:p w:rsidR="000A1DF5" w:rsidRDefault="000A1DF5" w:rsidP="000A1DF5">
      <w:pPr>
        <w:jc w:val="center"/>
        <w:rPr>
          <w:rFonts w:ascii="方正小标宋简体" w:eastAsia="方正小标宋简体"/>
          <w:sz w:val="44"/>
          <w:szCs w:val="44"/>
        </w:rPr>
      </w:pPr>
      <w:r w:rsidRPr="000A1DF5">
        <w:rPr>
          <w:rFonts w:ascii="方正小标宋简体" w:eastAsia="方正小标宋简体" w:hint="eastAsia"/>
          <w:sz w:val="44"/>
          <w:szCs w:val="44"/>
        </w:rPr>
        <w:t>中华人民共和国监察法</w:t>
      </w:r>
    </w:p>
    <w:p w:rsidR="000A1DF5" w:rsidRDefault="000A1DF5" w:rsidP="000A1DF5">
      <w:pPr>
        <w:jc w:val="center"/>
        <w:rPr>
          <w:rFonts w:ascii="方正小标宋简体" w:eastAsia="方正小标宋简体"/>
          <w:sz w:val="44"/>
          <w:szCs w:val="44"/>
        </w:rPr>
      </w:pPr>
    </w:p>
    <w:p w:rsidR="000A1DF5" w:rsidRDefault="000A1DF5" w:rsidP="000A1DF5">
      <w:pPr>
        <w:ind w:firstLineChars="200" w:firstLine="640"/>
        <w:jc w:val="left"/>
        <w:rPr>
          <w:rFonts w:ascii="仿宋_GB2312" w:eastAsia="仿宋_GB2312"/>
          <w:sz w:val="32"/>
          <w:szCs w:val="32"/>
        </w:rPr>
      </w:pPr>
      <w:r w:rsidRPr="000A1DF5">
        <w:rPr>
          <w:rFonts w:ascii="仿宋_GB2312" w:eastAsia="仿宋_GB2312" w:hint="eastAsia"/>
          <w:sz w:val="32"/>
          <w:szCs w:val="32"/>
        </w:rPr>
        <w:t>（2018年3月20日第十三届全国人民代表大会第一次会议通过）</w:t>
      </w:r>
    </w:p>
    <w:p w:rsidR="000A1DF5" w:rsidRPr="000A1DF5" w:rsidRDefault="000A1DF5" w:rsidP="000A1DF5">
      <w:pPr>
        <w:ind w:firstLineChars="200" w:firstLine="640"/>
        <w:jc w:val="left"/>
        <w:rPr>
          <w:rFonts w:ascii="仿宋_GB2312" w:eastAsia="仿宋_GB2312"/>
          <w:sz w:val="32"/>
          <w:szCs w:val="32"/>
        </w:rPr>
      </w:pPr>
    </w:p>
    <w:p w:rsidR="000A1DF5" w:rsidRPr="000A1DF5" w:rsidRDefault="000A1DF5" w:rsidP="00F840F0">
      <w:pPr>
        <w:jc w:val="center"/>
        <w:rPr>
          <w:rFonts w:ascii="仿宋_GB2312" w:eastAsia="仿宋_GB2312"/>
          <w:sz w:val="32"/>
          <w:szCs w:val="32"/>
        </w:rPr>
      </w:pPr>
      <w:r w:rsidRPr="000A1DF5">
        <w:rPr>
          <w:rFonts w:ascii="仿宋_GB2312" w:eastAsia="仿宋_GB2312" w:hint="eastAsia"/>
          <w:sz w:val="32"/>
          <w:szCs w:val="32"/>
        </w:rPr>
        <w:t>目　　录</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第一章　总　　则</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第二章　监察机关及其职责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第三章　监察范围和管辖</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第四章　监察权限</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第五章　监察程序</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第六章　反腐败国际合作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第七章　对监察机关和监察人员的监督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第八章　法律责任</w:t>
      </w:r>
    </w:p>
    <w:p w:rsidR="000A1DF5" w:rsidRDefault="000A1DF5" w:rsidP="000A1DF5">
      <w:pPr>
        <w:ind w:firstLine="645"/>
        <w:rPr>
          <w:rFonts w:ascii="仿宋_GB2312" w:eastAsia="仿宋_GB2312"/>
          <w:sz w:val="32"/>
          <w:szCs w:val="32"/>
        </w:rPr>
      </w:pPr>
      <w:r w:rsidRPr="000A1DF5">
        <w:rPr>
          <w:rFonts w:ascii="仿宋_GB2312" w:eastAsia="仿宋_GB2312" w:hint="eastAsia"/>
          <w:sz w:val="32"/>
          <w:szCs w:val="32"/>
        </w:rPr>
        <w:t>第九章　附　　则</w:t>
      </w:r>
    </w:p>
    <w:p w:rsidR="000A1DF5" w:rsidRDefault="000A1DF5" w:rsidP="000A1DF5">
      <w:pPr>
        <w:ind w:firstLine="645"/>
        <w:rPr>
          <w:rFonts w:ascii="仿宋_GB2312" w:eastAsia="仿宋_GB2312"/>
          <w:sz w:val="32"/>
          <w:szCs w:val="32"/>
        </w:rPr>
      </w:pPr>
    </w:p>
    <w:p w:rsidR="000A1DF5" w:rsidRDefault="000A1DF5" w:rsidP="000A1DF5">
      <w:pPr>
        <w:ind w:firstLine="645"/>
        <w:rPr>
          <w:rFonts w:ascii="仿宋_GB2312" w:eastAsia="仿宋_GB2312"/>
          <w:sz w:val="32"/>
          <w:szCs w:val="32"/>
        </w:rPr>
      </w:pPr>
    </w:p>
    <w:p w:rsidR="000A1DF5" w:rsidRDefault="000A1DF5" w:rsidP="000A1DF5">
      <w:pPr>
        <w:ind w:firstLine="645"/>
        <w:rPr>
          <w:rFonts w:ascii="仿宋_GB2312" w:eastAsia="仿宋_GB2312"/>
          <w:sz w:val="32"/>
          <w:szCs w:val="32"/>
        </w:rPr>
      </w:pPr>
    </w:p>
    <w:p w:rsidR="000A1DF5" w:rsidRDefault="000A1DF5" w:rsidP="000A1DF5">
      <w:pPr>
        <w:ind w:firstLine="645"/>
        <w:rPr>
          <w:rFonts w:ascii="仿宋_GB2312" w:eastAsia="仿宋_GB2312"/>
          <w:sz w:val="32"/>
          <w:szCs w:val="32"/>
        </w:rPr>
      </w:pPr>
    </w:p>
    <w:p w:rsidR="000A1DF5" w:rsidRPr="000A1DF5" w:rsidRDefault="000A1DF5" w:rsidP="000A1DF5">
      <w:pPr>
        <w:ind w:firstLine="645"/>
        <w:rPr>
          <w:rFonts w:ascii="仿宋_GB2312" w:eastAsia="仿宋_GB2312"/>
          <w:sz w:val="32"/>
          <w:szCs w:val="32"/>
        </w:rPr>
      </w:pPr>
    </w:p>
    <w:p w:rsidR="000A1DF5" w:rsidRPr="000A1DF5" w:rsidRDefault="000A1DF5" w:rsidP="00BF05B1">
      <w:pPr>
        <w:pStyle w:val="1"/>
      </w:pPr>
      <w:r w:rsidRPr="000A1DF5">
        <w:rPr>
          <w:rFonts w:hint="eastAsia"/>
        </w:rPr>
        <w:lastRenderedPageBreak/>
        <w:t>第一章　总　　则</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第一条　为了深化国家监察体制改革，加强对</w:t>
      </w:r>
      <w:r w:rsidRPr="00BF05B1">
        <w:rPr>
          <w:rFonts w:ascii="仿宋_GB2312" w:eastAsia="仿宋_GB2312" w:hint="eastAsia"/>
          <w:sz w:val="32"/>
          <w:szCs w:val="32"/>
          <w:highlight w:val="yellow"/>
        </w:rPr>
        <w:t>所有行使公权力的公职人员</w:t>
      </w:r>
      <w:r w:rsidRPr="000A1DF5">
        <w:rPr>
          <w:rFonts w:ascii="仿宋_GB2312" w:eastAsia="仿宋_GB2312" w:hint="eastAsia"/>
          <w:sz w:val="32"/>
          <w:szCs w:val="32"/>
        </w:rPr>
        <w:t>的监督，实现国家监察全面覆盖，深入开展</w:t>
      </w:r>
      <w:r w:rsidRPr="00BF05B1">
        <w:rPr>
          <w:rFonts w:ascii="仿宋_GB2312" w:eastAsia="仿宋_GB2312" w:hint="eastAsia"/>
          <w:color w:val="FF0000"/>
          <w:sz w:val="32"/>
          <w:szCs w:val="32"/>
        </w:rPr>
        <w:t>反腐败</w:t>
      </w:r>
      <w:r w:rsidRPr="000A1DF5">
        <w:rPr>
          <w:rFonts w:ascii="仿宋_GB2312" w:eastAsia="仿宋_GB2312" w:hint="eastAsia"/>
          <w:sz w:val="32"/>
          <w:szCs w:val="32"/>
        </w:rPr>
        <w:t>工作，推进国家治理体系和治理能力现代化，根据宪法，制定本法。</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第三条　各级监察委员会是行使国家监察职能的专责机关，依照本法对所有行使公权力的公职人员（以下称公职人员）进行监察，</w:t>
      </w:r>
      <w:r w:rsidRPr="00BF05B1">
        <w:rPr>
          <w:rFonts w:ascii="仿宋_GB2312" w:eastAsia="仿宋_GB2312" w:hint="eastAsia"/>
          <w:color w:val="FF0000"/>
          <w:sz w:val="32"/>
          <w:szCs w:val="32"/>
        </w:rPr>
        <w:t>调查</w:t>
      </w:r>
      <w:r w:rsidRPr="00BF05B1">
        <w:rPr>
          <w:rFonts w:ascii="仿宋_GB2312" w:eastAsia="仿宋_GB2312" w:hint="eastAsia"/>
          <w:color w:val="FF0000"/>
          <w:sz w:val="32"/>
          <w:szCs w:val="32"/>
          <w:highlight w:val="yellow"/>
        </w:rPr>
        <w:t>职务违法</w:t>
      </w:r>
      <w:r w:rsidRPr="00BF05B1">
        <w:rPr>
          <w:rFonts w:ascii="仿宋_GB2312" w:eastAsia="仿宋_GB2312" w:hint="eastAsia"/>
          <w:color w:val="FF0000"/>
          <w:sz w:val="32"/>
          <w:szCs w:val="32"/>
        </w:rPr>
        <w:t>和</w:t>
      </w:r>
      <w:r w:rsidRPr="00BF05B1">
        <w:rPr>
          <w:rFonts w:ascii="仿宋_GB2312" w:eastAsia="仿宋_GB2312" w:hint="eastAsia"/>
          <w:color w:val="FF0000"/>
          <w:sz w:val="32"/>
          <w:szCs w:val="32"/>
          <w:highlight w:val="yellow"/>
        </w:rPr>
        <w:t>职务犯罪</w:t>
      </w:r>
      <w:r w:rsidRPr="000A1DF5">
        <w:rPr>
          <w:rFonts w:ascii="仿宋_GB2312" w:eastAsia="仿宋_GB2312" w:hint="eastAsia"/>
          <w:sz w:val="32"/>
          <w:szCs w:val="32"/>
        </w:rPr>
        <w:t>，开展廉政建设和反腐败工作，维护宪法和法律的尊严。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第四条　监察委员会依照法律规定独立行使监察权，不受</w:t>
      </w:r>
      <w:r w:rsidRPr="00BF05B1">
        <w:rPr>
          <w:rFonts w:ascii="仿宋_GB2312" w:eastAsia="仿宋_GB2312" w:hint="eastAsia"/>
          <w:sz w:val="32"/>
          <w:szCs w:val="32"/>
          <w:highlight w:val="yellow"/>
        </w:rPr>
        <w:t>行政机关、社会团体和个人</w:t>
      </w:r>
      <w:r w:rsidRPr="000A1DF5">
        <w:rPr>
          <w:rFonts w:ascii="仿宋_GB2312" w:eastAsia="仿宋_GB2312" w:hint="eastAsia"/>
          <w:sz w:val="32"/>
          <w:szCs w:val="32"/>
        </w:rPr>
        <w:t>的干涉。</w:t>
      </w:r>
      <w:r w:rsidR="00BF05B1">
        <w:rPr>
          <w:rFonts w:ascii="仿宋_GB2312" w:eastAsia="仿宋_GB2312" w:hint="eastAsia"/>
          <w:sz w:val="32"/>
          <w:szCs w:val="32"/>
        </w:rPr>
        <w:t>（</w:t>
      </w:r>
      <w:r w:rsidR="00BF05B1" w:rsidRPr="00BF05B1">
        <w:rPr>
          <w:rFonts w:ascii="仿宋_GB2312" w:eastAsia="仿宋_GB2312" w:hint="eastAsia"/>
          <w:sz w:val="32"/>
          <w:szCs w:val="32"/>
          <w:highlight w:val="yellow"/>
        </w:rPr>
        <w:t>党？</w:t>
      </w:r>
      <w:r w:rsidR="00BF05B1">
        <w:rPr>
          <w:rFonts w:ascii="仿宋_GB2312" w:eastAsia="仿宋_GB2312" w:hint="eastAsia"/>
          <w:sz w:val="32"/>
          <w:szCs w:val="32"/>
        </w:rPr>
        <w:t>）</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监察机关办理职务违法和职务犯罪案件，应当与审判机关、检察机关、执法部门互相配合，互相制约。</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监察机关在</w:t>
      </w:r>
      <w:r w:rsidRPr="00E97468">
        <w:rPr>
          <w:rFonts w:ascii="仿宋_GB2312" w:eastAsia="仿宋_GB2312" w:hint="eastAsia"/>
          <w:color w:val="FF0000"/>
          <w:sz w:val="32"/>
          <w:szCs w:val="32"/>
          <w:highlight w:val="yellow"/>
        </w:rPr>
        <w:t>工作中</w:t>
      </w:r>
      <w:r w:rsidRPr="00E97468">
        <w:rPr>
          <w:rFonts w:ascii="仿宋_GB2312" w:eastAsia="仿宋_GB2312" w:hint="eastAsia"/>
          <w:color w:val="FF0000"/>
          <w:sz w:val="32"/>
          <w:szCs w:val="32"/>
        </w:rPr>
        <w:t>需要协助的</w:t>
      </w:r>
      <w:r w:rsidRPr="000A1DF5">
        <w:rPr>
          <w:rFonts w:ascii="仿宋_GB2312" w:eastAsia="仿宋_GB2312" w:hint="eastAsia"/>
          <w:sz w:val="32"/>
          <w:szCs w:val="32"/>
        </w:rPr>
        <w:t>，有关机关和单位应当根据</w:t>
      </w:r>
      <w:r w:rsidRPr="00E97468">
        <w:rPr>
          <w:rFonts w:ascii="仿宋_GB2312" w:eastAsia="仿宋_GB2312" w:hint="eastAsia"/>
          <w:sz w:val="32"/>
          <w:szCs w:val="32"/>
          <w:highlight w:val="yellow"/>
        </w:rPr>
        <w:t>监察机关的</w:t>
      </w:r>
      <w:r w:rsidRPr="00E97468">
        <w:rPr>
          <w:rFonts w:ascii="仿宋_GB2312" w:eastAsia="仿宋_GB2312" w:hint="eastAsia"/>
          <w:color w:val="FF0000"/>
          <w:sz w:val="32"/>
          <w:szCs w:val="32"/>
          <w:highlight w:val="yellow"/>
        </w:rPr>
        <w:t>要求</w:t>
      </w:r>
      <w:r w:rsidRPr="000A1DF5">
        <w:rPr>
          <w:rFonts w:ascii="仿宋_GB2312" w:eastAsia="仿宋_GB2312" w:hint="eastAsia"/>
          <w:sz w:val="32"/>
          <w:szCs w:val="32"/>
        </w:rPr>
        <w:t>依法予以</w:t>
      </w:r>
      <w:r w:rsidRPr="00E97468">
        <w:rPr>
          <w:rFonts w:ascii="仿宋_GB2312" w:eastAsia="仿宋_GB2312" w:hint="eastAsia"/>
          <w:color w:val="FF0000"/>
          <w:sz w:val="32"/>
          <w:szCs w:val="32"/>
        </w:rPr>
        <w:t>协助</w:t>
      </w:r>
      <w:r w:rsidRPr="000A1DF5">
        <w:rPr>
          <w:rFonts w:ascii="仿宋_GB2312" w:eastAsia="仿宋_GB2312" w:hint="eastAsia"/>
          <w:sz w:val="32"/>
          <w:szCs w:val="32"/>
        </w:rPr>
        <w:t>。</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第五条　国家监察工作严格遵照宪法和法律，以事实为根据，以法律为准绳；在适用法律上一律平等，保障当事人</w:t>
      </w:r>
      <w:r w:rsidRPr="000A1DF5">
        <w:rPr>
          <w:rFonts w:ascii="仿宋_GB2312" w:eastAsia="仿宋_GB2312" w:hint="eastAsia"/>
          <w:sz w:val="32"/>
          <w:szCs w:val="32"/>
        </w:rPr>
        <w:lastRenderedPageBreak/>
        <w:t>的合法权益；权责对等，严格监督；惩戒与教育相结合，宽严相济。</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rsidR="000A1DF5" w:rsidRPr="000A1DF5" w:rsidRDefault="000A1DF5" w:rsidP="00BF05B1">
      <w:pPr>
        <w:pStyle w:val="1"/>
      </w:pPr>
      <w:r w:rsidRPr="000A1DF5">
        <w:rPr>
          <w:rFonts w:hint="eastAsia"/>
        </w:rPr>
        <w:t xml:space="preserve">    </w:t>
      </w:r>
      <w:r w:rsidRPr="000A1DF5">
        <w:rPr>
          <w:rFonts w:hint="eastAsia"/>
        </w:rPr>
        <w:t>第二章　监察机关及其职责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第七条　中华人民共和国国家监察委员会是最高监察机关。</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省、自治区、直辖市、自治州、县、自治县、市、市辖区设立监察委员会。</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第八条　国家监察委员会由全国人民代表大会产生，负责全国监察工作。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国家监察委员会由主任、副主任若干人、委员若干人组成，</w:t>
      </w:r>
      <w:r w:rsidRPr="008B2BDE">
        <w:rPr>
          <w:rFonts w:ascii="仿宋_GB2312" w:eastAsia="仿宋_GB2312" w:hint="eastAsia"/>
          <w:color w:val="FF0000"/>
          <w:sz w:val="32"/>
          <w:szCs w:val="32"/>
        </w:rPr>
        <w:t>主任</w:t>
      </w:r>
      <w:r w:rsidRPr="000A1DF5">
        <w:rPr>
          <w:rFonts w:ascii="仿宋_GB2312" w:eastAsia="仿宋_GB2312" w:hint="eastAsia"/>
          <w:sz w:val="32"/>
          <w:szCs w:val="32"/>
        </w:rPr>
        <w:t>由全国人民代表</w:t>
      </w:r>
      <w:r w:rsidRPr="008B2BDE">
        <w:rPr>
          <w:rFonts w:ascii="仿宋_GB2312" w:eastAsia="仿宋_GB2312" w:hint="eastAsia"/>
          <w:color w:val="FF0000"/>
          <w:sz w:val="32"/>
          <w:szCs w:val="32"/>
        </w:rPr>
        <w:t>大会选举</w:t>
      </w:r>
      <w:r w:rsidRPr="000A1DF5">
        <w:rPr>
          <w:rFonts w:ascii="仿宋_GB2312" w:eastAsia="仿宋_GB2312" w:hint="eastAsia"/>
          <w:sz w:val="32"/>
          <w:szCs w:val="32"/>
        </w:rPr>
        <w:t>，</w:t>
      </w:r>
      <w:r w:rsidRPr="008B2BDE">
        <w:rPr>
          <w:rFonts w:ascii="仿宋_GB2312" w:eastAsia="仿宋_GB2312" w:hint="eastAsia"/>
          <w:color w:val="FF0000"/>
          <w:sz w:val="32"/>
          <w:szCs w:val="32"/>
        </w:rPr>
        <w:t>副主任、委员</w:t>
      </w:r>
      <w:r w:rsidRPr="000A1DF5">
        <w:rPr>
          <w:rFonts w:ascii="仿宋_GB2312" w:eastAsia="仿宋_GB2312" w:hint="eastAsia"/>
          <w:sz w:val="32"/>
          <w:szCs w:val="32"/>
        </w:rPr>
        <w:t>由国家监察委员会</w:t>
      </w:r>
      <w:r w:rsidRPr="008B2BDE">
        <w:rPr>
          <w:rFonts w:ascii="仿宋_GB2312" w:eastAsia="仿宋_GB2312" w:hint="eastAsia"/>
          <w:color w:val="FF0000"/>
          <w:sz w:val="32"/>
          <w:szCs w:val="32"/>
        </w:rPr>
        <w:t>主任提请</w:t>
      </w:r>
      <w:r w:rsidRPr="000A1DF5">
        <w:rPr>
          <w:rFonts w:ascii="仿宋_GB2312" w:eastAsia="仿宋_GB2312" w:hint="eastAsia"/>
          <w:sz w:val="32"/>
          <w:szCs w:val="32"/>
        </w:rPr>
        <w:t>全国人民代表大会</w:t>
      </w:r>
      <w:r w:rsidRPr="008B2BDE">
        <w:rPr>
          <w:rFonts w:ascii="仿宋_GB2312" w:eastAsia="仿宋_GB2312" w:hint="eastAsia"/>
          <w:color w:val="FF0000"/>
          <w:sz w:val="32"/>
          <w:szCs w:val="32"/>
        </w:rPr>
        <w:t>常务委员会任免</w:t>
      </w:r>
      <w:r w:rsidRPr="000A1DF5">
        <w:rPr>
          <w:rFonts w:ascii="仿宋_GB2312" w:eastAsia="仿宋_GB2312" w:hint="eastAsia"/>
          <w:sz w:val="32"/>
          <w:szCs w:val="32"/>
        </w:rPr>
        <w:t>。</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国家监察委员会主任每届任期同全国人民代表大会每届任期相同，连续任职不得超过两届。</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国家监察委员会对全国人民代表大会及其常务委员会负责，并接受其监督。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第九条　地方各级监察委员会由本级人民代表大会产</w:t>
      </w:r>
      <w:r w:rsidRPr="000A1DF5">
        <w:rPr>
          <w:rFonts w:ascii="仿宋_GB2312" w:eastAsia="仿宋_GB2312" w:hint="eastAsia"/>
          <w:sz w:val="32"/>
          <w:szCs w:val="32"/>
        </w:rPr>
        <w:lastRenderedPageBreak/>
        <w:t>生，负责</w:t>
      </w:r>
      <w:r w:rsidRPr="008B2BDE">
        <w:rPr>
          <w:rFonts w:ascii="仿宋_GB2312" w:eastAsia="仿宋_GB2312" w:hint="eastAsia"/>
          <w:sz w:val="32"/>
          <w:szCs w:val="32"/>
          <w:highlight w:val="yellow"/>
        </w:rPr>
        <w:t>本行政区域</w:t>
      </w:r>
      <w:r w:rsidRPr="000A1DF5">
        <w:rPr>
          <w:rFonts w:ascii="仿宋_GB2312" w:eastAsia="仿宋_GB2312" w:hint="eastAsia"/>
          <w:sz w:val="32"/>
          <w:szCs w:val="32"/>
        </w:rPr>
        <w:t>内的监察工作。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地方各级监察委员会由主任、副主任若干人、委员若干人组成，主任由本级人民代表大会选举，副主任、委员由监察委员会主任提请本级人民代表大会常务委员会任免。</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地方各级监察委员会主任每届任期同本级人民代表大会每届任期相同。</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地方各级监察委员会对</w:t>
      </w:r>
      <w:r w:rsidRPr="008B2BDE">
        <w:rPr>
          <w:rFonts w:ascii="仿宋_GB2312" w:eastAsia="仿宋_GB2312" w:hint="eastAsia"/>
          <w:sz w:val="32"/>
          <w:szCs w:val="32"/>
          <w:highlight w:val="yellow"/>
        </w:rPr>
        <w:t>本级</w:t>
      </w:r>
      <w:r w:rsidRPr="000A1DF5">
        <w:rPr>
          <w:rFonts w:ascii="仿宋_GB2312" w:eastAsia="仿宋_GB2312" w:hint="eastAsia"/>
          <w:sz w:val="32"/>
          <w:szCs w:val="32"/>
        </w:rPr>
        <w:t>人民代表大会及其常务委员会和</w:t>
      </w:r>
      <w:r w:rsidRPr="008B2BDE">
        <w:rPr>
          <w:rFonts w:ascii="仿宋_GB2312" w:eastAsia="仿宋_GB2312" w:hint="eastAsia"/>
          <w:sz w:val="32"/>
          <w:szCs w:val="32"/>
          <w:highlight w:val="yellow"/>
        </w:rPr>
        <w:t>上一级</w:t>
      </w:r>
      <w:r w:rsidRPr="000A1DF5">
        <w:rPr>
          <w:rFonts w:ascii="仿宋_GB2312" w:eastAsia="仿宋_GB2312" w:hint="eastAsia"/>
          <w:sz w:val="32"/>
          <w:szCs w:val="32"/>
        </w:rPr>
        <w:t>监察委员会</w:t>
      </w:r>
      <w:r w:rsidRPr="008B2BDE">
        <w:rPr>
          <w:rFonts w:ascii="仿宋_GB2312" w:eastAsia="仿宋_GB2312" w:hint="eastAsia"/>
          <w:sz w:val="32"/>
          <w:szCs w:val="32"/>
          <w:highlight w:val="yellow"/>
        </w:rPr>
        <w:t>负责</w:t>
      </w:r>
      <w:r w:rsidRPr="000A1DF5">
        <w:rPr>
          <w:rFonts w:ascii="仿宋_GB2312" w:eastAsia="仿宋_GB2312" w:hint="eastAsia"/>
          <w:sz w:val="32"/>
          <w:szCs w:val="32"/>
        </w:rPr>
        <w:t>，并接受其</w:t>
      </w:r>
      <w:r w:rsidRPr="008B2BDE">
        <w:rPr>
          <w:rFonts w:ascii="仿宋_GB2312" w:eastAsia="仿宋_GB2312" w:hint="eastAsia"/>
          <w:sz w:val="32"/>
          <w:szCs w:val="32"/>
          <w:highlight w:val="yellow"/>
        </w:rPr>
        <w:t>监督</w:t>
      </w:r>
      <w:r w:rsidRPr="000A1DF5">
        <w:rPr>
          <w:rFonts w:ascii="仿宋_GB2312" w:eastAsia="仿宋_GB2312" w:hint="eastAsia"/>
          <w:sz w:val="32"/>
          <w:szCs w:val="32"/>
        </w:rPr>
        <w:t>。</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第十条　国家监察委员会领导地方各级监察委员会的工作，上级监察委员会</w:t>
      </w:r>
      <w:r w:rsidRPr="008B2BDE">
        <w:rPr>
          <w:rFonts w:ascii="仿宋_GB2312" w:eastAsia="仿宋_GB2312" w:hint="eastAsia"/>
          <w:sz w:val="32"/>
          <w:szCs w:val="32"/>
          <w:highlight w:val="yellow"/>
        </w:rPr>
        <w:t>领导</w:t>
      </w:r>
      <w:r w:rsidRPr="000A1DF5">
        <w:rPr>
          <w:rFonts w:ascii="仿宋_GB2312" w:eastAsia="仿宋_GB2312" w:hint="eastAsia"/>
          <w:sz w:val="32"/>
          <w:szCs w:val="32"/>
        </w:rPr>
        <w:t>下级监察委员会的工作。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第十一条　监察委员会依照本法和有关法律规定履行监督、调查、处置职责：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（一）对公职人员开展廉政教育，对其依法履职、秉公用权、廉洁从政从业以及道德操守情况进行监督检查；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（二）对涉嫌</w:t>
      </w:r>
      <w:r w:rsidRPr="00ED25F6">
        <w:rPr>
          <w:rFonts w:ascii="仿宋_GB2312" w:eastAsia="仿宋_GB2312" w:hint="eastAsia"/>
          <w:color w:val="FF0000"/>
          <w:sz w:val="32"/>
          <w:szCs w:val="32"/>
          <w:highlight w:val="yellow"/>
        </w:rPr>
        <w:t>贪污贿赂、滥用职权、玩忽职守、权力寻租、利益输送、徇私舞弊以及浪费国家资财</w:t>
      </w:r>
      <w:r w:rsidRPr="000A1DF5">
        <w:rPr>
          <w:rFonts w:ascii="仿宋_GB2312" w:eastAsia="仿宋_GB2312" w:hint="eastAsia"/>
          <w:sz w:val="32"/>
          <w:szCs w:val="32"/>
        </w:rPr>
        <w:t>等职务违法和职务犯罪进行调查；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（三）对违法的公职人员依法作出</w:t>
      </w:r>
      <w:r w:rsidRPr="00E71CEB">
        <w:rPr>
          <w:rFonts w:ascii="仿宋_GB2312" w:eastAsia="仿宋_GB2312" w:hint="eastAsia"/>
          <w:sz w:val="32"/>
          <w:szCs w:val="32"/>
          <w:highlight w:val="yellow"/>
        </w:rPr>
        <w:t>政务处分决定</w:t>
      </w:r>
      <w:r w:rsidRPr="000A1DF5">
        <w:rPr>
          <w:rFonts w:ascii="仿宋_GB2312" w:eastAsia="仿宋_GB2312" w:hint="eastAsia"/>
          <w:sz w:val="32"/>
          <w:szCs w:val="32"/>
        </w:rPr>
        <w:t>；对履行职责不力、失职失责的领导人员进行</w:t>
      </w:r>
      <w:r w:rsidRPr="00E71CEB">
        <w:rPr>
          <w:rFonts w:ascii="仿宋_GB2312" w:eastAsia="仿宋_GB2312" w:hint="eastAsia"/>
          <w:sz w:val="32"/>
          <w:szCs w:val="32"/>
          <w:highlight w:val="yellow"/>
        </w:rPr>
        <w:t>问责</w:t>
      </w:r>
      <w:r w:rsidRPr="000A1DF5">
        <w:rPr>
          <w:rFonts w:ascii="仿宋_GB2312" w:eastAsia="仿宋_GB2312" w:hint="eastAsia"/>
          <w:sz w:val="32"/>
          <w:szCs w:val="32"/>
        </w:rPr>
        <w:t>；对涉嫌职务犯罪的，将</w:t>
      </w:r>
      <w:r w:rsidRPr="00E71CEB">
        <w:rPr>
          <w:rFonts w:ascii="仿宋_GB2312" w:eastAsia="仿宋_GB2312" w:hint="eastAsia"/>
          <w:color w:val="FF0000"/>
          <w:sz w:val="32"/>
          <w:szCs w:val="32"/>
        </w:rPr>
        <w:t>调查结果</w:t>
      </w:r>
      <w:r w:rsidRPr="000A1DF5">
        <w:rPr>
          <w:rFonts w:ascii="仿宋_GB2312" w:eastAsia="仿宋_GB2312" w:hint="eastAsia"/>
          <w:sz w:val="32"/>
          <w:szCs w:val="32"/>
        </w:rPr>
        <w:t>移送人民</w:t>
      </w:r>
      <w:r w:rsidRPr="00E71CEB">
        <w:rPr>
          <w:rFonts w:ascii="仿宋_GB2312" w:eastAsia="仿宋_GB2312" w:hint="eastAsia"/>
          <w:sz w:val="32"/>
          <w:szCs w:val="32"/>
          <w:highlight w:val="yellow"/>
        </w:rPr>
        <w:t>检察院</w:t>
      </w:r>
      <w:r w:rsidRPr="000A1DF5">
        <w:rPr>
          <w:rFonts w:ascii="仿宋_GB2312" w:eastAsia="仿宋_GB2312" w:hint="eastAsia"/>
          <w:sz w:val="32"/>
          <w:szCs w:val="32"/>
        </w:rPr>
        <w:t>依法</w:t>
      </w:r>
      <w:r w:rsidRPr="00E71CEB">
        <w:rPr>
          <w:rFonts w:ascii="仿宋_GB2312" w:eastAsia="仿宋_GB2312" w:hint="eastAsia"/>
          <w:sz w:val="32"/>
          <w:szCs w:val="32"/>
          <w:highlight w:val="yellow"/>
        </w:rPr>
        <w:t>审查、提起公诉</w:t>
      </w:r>
      <w:r w:rsidRPr="000A1DF5">
        <w:rPr>
          <w:rFonts w:ascii="仿宋_GB2312" w:eastAsia="仿宋_GB2312" w:hint="eastAsia"/>
          <w:sz w:val="32"/>
          <w:szCs w:val="32"/>
        </w:rPr>
        <w:t>；向监察对象所在单位提出</w:t>
      </w:r>
      <w:r w:rsidRPr="00E71CEB">
        <w:rPr>
          <w:rFonts w:ascii="仿宋_GB2312" w:eastAsia="仿宋_GB2312" w:hint="eastAsia"/>
          <w:sz w:val="32"/>
          <w:szCs w:val="32"/>
          <w:highlight w:val="yellow"/>
        </w:rPr>
        <w:t>监察建议</w:t>
      </w:r>
      <w:r w:rsidRPr="000A1DF5">
        <w:rPr>
          <w:rFonts w:ascii="仿宋_GB2312" w:eastAsia="仿宋_GB2312" w:hint="eastAsia"/>
          <w:sz w:val="32"/>
          <w:szCs w:val="32"/>
        </w:rPr>
        <w:t>。</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第十二条　各级监察委员会可以向本级中国共产党机</w:t>
      </w:r>
      <w:r w:rsidRPr="000A1DF5">
        <w:rPr>
          <w:rFonts w:ascii="仿宋_GB2312" w:eastAsia="仿宋_GB2312" w:hint="eastAsia"/>
          <w:sz w:val="32"/>
          <w:szCs w:val="32"/>
        </w:rPr>
        <w:lastRenderedPageBreak/>
        <w:t>关、国家机关、法律法规授权或者委托管理公共事务的组织和单位以及所管辖的行政区域、国有企业等派驻或者派出监察机构、监察专员。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监察机构、监察专员对派驻或者派出它的监察委员会负责。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第十三条　派驻或者派出的监察机构、监察专员根据授权，按照管理权限依法对公职人员进行监督，提出监察建议，依法对公职人员进行调查、处置。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第十四条　国家实行监察官制度，依法确定监察官的等级设置、任免、考评和晋升等制度。</w:t>
      </w:r>
    </w:p>
    <w:p w:rsidR="000A1DF5" w:rsidRPr="000A1DF5" w:rsidRDefault="000A1DF5" w:rsidP="00BF05B1">
      <w:pPr>
        <w:pStyle w:val="1"/>
      </w:pPr>
      <w:r w:rsidRPr="000A1DF5">
        <w:rPr>
          <w:rFonts w:hint="eastAsia"/>
        </w:rPr>
        <w:t xml:space="preserve">    </w:t>
      </w:r>
      <w:r w:rsidRPr="000A1DF5">
        <w:rPr>
          <w:rFonts w:hint="eastAsia"/>
        </w:rPr>
        <w:t>第三章　监察范围和管辖</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第十五条　监察机关对下列公职人员和有关人员进行监察：</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（一）中国共产</w:t>
      </w:r>
      <w:r w:rsidRPr="006341F6">
        <w:rPr>
          <w:rFonts w:ascii="仿宋_GB2312" w:eastAsia="仿宋_GB2312" w:hint="eastAsia"/>
          <w:sz w:val="32"/>
          <w:szCs w:val="32"/>
          <w:highlight w:val="yellow"/>
        </w:rPr>
        <w:t>党机关</w:t>
      </w:r>
      <w:r w:rsidRPr="000A1DF5">
        <w:rPr>
          <w:rFonts w:ascii="仿宋_GB2312" w:eastAsia="仿宋_GB2312" w:hint="eastAsia"/>
          <w:sz w:val="32"/>
          <w:szCs w:val="32"/>
        </w:rPr>
        <w:t>、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（二）法律、法规授权或者受国家机关依法委托管理公共事务的组织中从事公务的人员；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（三）国有企业管理人员；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lastRenderedPageBreak/>
        <w:t xml:space="preserve">    （四）公办的教育、科研、文化、医疗卫生、体育等单位中从事管理的人员；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（五）基层群众性自治组织中从事管理的人员；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（六）其他依法履行公职的人员。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第十六条　各级监察机关按照管理权限管辖本辖区内本法第十五条规定的人员所涉监察事项。</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上级监察机关可以办理下一级监察机关管辖范围内的监察事项，必要时也可以办理所辖各级监察机关管辖范围内的监察事项。</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监察机关之间对监察事项的管辖有争议的，由其共同的上级监察机关确定。</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第十七条　上级监察机关可以将其所管辖的监察事项指定下级监察机关管辖，也可以将下级监察机关有管辖权的监察事项指定给其他监察机关管辖。</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监察机关认为所管辖的监察事项重大、复杂，需要由上级监察机关管辖的，可以报请上级监察机关管辖。</w:t>
      </w:r>
    </w:p>
    <w:p w:rsidR="000A1DF5" w:rsidRPr="000A1DF5" w:rsidRDefault="000A1DF5" w:rsidP="00BF05B1">
      <w:pPr>
        <w:pStyle w:val="1"/>
      </w:pPr>
      <w:r w:rsidRPr="000A1DF5">
        <w:rPr>
          <w:rFonts w:hint="eastAsia"/>
        </w:rPr>
        <w:t xml:space="preserve">    </w:t>
      </w:r>
      <w:r w:rsidRPr="000A1DF5">
        <w:rPr>
          <w:rFonts w:hint="eastAsia"/>
        </w:rPr>
        <w:t>第四章　监察权限</w:t>
      </w:r>
    </w:p>
    <w:p w:rsidR="000A1DF5" w:rsidRPr="006341F6" w:rsidRDefault="000A1DF5" w:rsidP="000A1DF5">
      <w:pPr>
        <w:rPr>
          <w:rFonts w:ascii="仿宋_GB2312" w:eastAsia="仿宋_GB2312"/>
          <w:sz w:val="32"/>
          <w:szCs w:val="32"/>
          <w:highlight w:val="yellow"/>
        </w:rPr>
      </w:pPr>
      <w:r w:rsidRPr="000A1DF5">
        <w:rPr>
          <w:rFonts w:ascii="仿宋_GB2312" w:eastAsia="仿宋_GB2312" w:hint="eastAsia"/>
          <w:sz w:val="32"/>
          <w:szCs w:val="32"/>
        </w:rPr>
        <w:t xml:space="preserve">    第十八条　</w:t>
      </w:r>
      <w:r w:rsidRPr="006341F6">
        <w:rPr>
          <w:rFonts w:ascii="仿宋_GB2312" w:eastAsia="仿宋_GB2312" w:hint="eastAsia"/>
          <w:sz w:val="32"/>
          <w:szCs w:val="32"/>
          <w:highlight w:val="yellow"/>
        </w:rPr>
        <w:t>监察机关行使监督、调查职权，有权依法向有关单位和个人了解情况，收集、调取证据。有关单位和个人应当如实提供。</w:t>
      </w:r>
    </w:p>
    <w:p w:rsidR="000A1DF5" w:rsidRPr="000A1DF5" w:rsidRDefault="000A1DF5" w:rsidP="000A1DF5">
      <w:pPr>
        <w:rPr>
          <w:rFonts w:ascii="仿宋_GB2312" w:eastAsia="仿宋_GB2312"/>
          <w:sz w:val="32"/>
          <w:szCs w:val="32"/>
        </w:rPr>
      </w:pPr>
      <w:r w:rsidRPr="006341F6">
        <w:rPr>
          <w:rFonts w:ascii="仿宋_GB2312" w:eastAsia="仿宋_GB2312" w:hint="eastAsia"/>
          <w:sz w:val="32"/>
          <w:szCs w:val="32"/>
          <w:highlight w:val="yellow"/>
        </w:rPr>
        <w:t xml:space="preserve">    监察机关及其工作人员对监督、调查过程中知悉的国家</w:t>
      </w:r>
      <w:r w:rsidRPr="006341F6">
        <w:rPr>
          <w:rFonts w:ascii="仿宋_GB2312" w:eastAsia="仿宋_GB2312" w:hint="eastAsia"/>
          <w:sz w:val="32"/>
          <w:szCs w:val="32"/>
          <w:highlight w:val="yellow"/>
        </w:rPr>
        <w:lastRenderedPageBreak/>
        <w:t>秘密、商业秘密、个人隐私，应当保密。</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任何单位和个人不得伪造、隐匿或者毁灭证据。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第十九条　对可能发生职务违法的监察对象，监察机关按照管理权限，可以直接或者委托有关机关、人员进行</w:t>
      </w:r>
      <w:r w:rsidRPr="006341F6">
        <w:rPr>
          <w:rFonts w:ascii="仿宋_GB2312" w:eastAsia="仿宋_GB2312" w:hint="eastAsia"/>
          <w:color w:val="FF0000"/>
          <w:sz w:val="32"/>
          <w:szCs w:val="32"/>
          <w:highlight w:val="yellow"/>
        </w:rPr>
        <w:t>谈话</w:t>
      </w:r>
      <w:r w:rsidRPr="006341F6">
        <w:rPr>
          <w:rFonts w:ascii="仿宋_GB2312" w:eastAsia="仿宋_GB2312" w:hint="eastAsia"/>
          <w:sz w:val="32"/>
          <w:szCs w:val="32"/>
          <w:highlight w:val="yellow"/>
        </w:rPr>
        <w:t>或者要求</w:t>
      </w:r>
      <w:r w:rsidRPr="006341F6">
        <w:rPr>
          <w:rFonts w:ascii="仿宋_GB2312" w:eastAsia="仿宋_GB2312" w:hint="eastAsia"/>
          <w:color w:val="FF0000"/>
          <w:sz w:val="32"/>
          <w:szCs w:val="32"/>
          <w:highlight w:val="yellow"/>
        </w:rPr>
        <w:t>说明情况</w:t>
      </w:r>
      <w:r w:rsidRPr="006341F6">
        <w:rPr>
          <w:rFonts w:ascii="仿宋_GB2312" w:eastAsia="仿宋_GB2312" w:hint="eastAsia"/>
          <w:sz w:val="32"/>
          <w:szCs w:val="32"/>
          <w:highlight w:val="yellow"/>
        </w:rPr>
        <w:t>。</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第二十条　在调查过程中，对涉嫌职务违法的被调查人，监察机关可以要求其就涉嫌违法行为作出陈述，必要时向被调查人出具书面通知。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对涉嫌贪污贿赂、失职渎职等职务犯罪的被调查人，监察机关可以进行</w:t>
      </w:r>
      <w:r w:rsidRPr="006341F6">
        <w:rPr>
          <w:rFonts w:ascii="仿宋_GB2312" w:eastAsia="仿宋_GB2312" w:hint="eastAsia"/>
          <w:sz w:val="32"/>
          <w:szCs w:val="32"/>
          <w:highlight w:val="yellow"/>
        </w:rPr>
        <w:t>讯问</w:t>
      </w:r>
      <w:r w:rsidRPr="000A1DF5">
        <w:rPr>
          <w:rFonts w:ascii="仿宋_GB2312" w:eastAsia="仿宋_GB2312" w:hint="eastAsia"/>
          <w:sz w:val="32"/>
          <w:szCs w:val="32"/>
        </w:rPr>
        <w:t>，要求其如实供述涉嫌犯罪的情况。</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第二十一条　在调查过程中，监察机关可以</w:t>
      </w:r>
      <w:r w:rsidRPr="006341F6">
        <w:rPr>
          <w:rFonts w:ascii="仿宋_GB2312" w:eastAsia="仿宋_GB2312" w:hint="eastAsia"/>
          <w:sz w:val="32"/>
          <w:szCs w:val="32"/>
          <w:highlight w:val="yellow"/>
        </w:rPr>
        <w:t>询问证人</w:t>
      </w:r>
      <w:r w:rsidRPr="000A1DF5">
        <w:rPr>
          <w:rFonts w:ascii="仿宋_GB2312" w:eastAsia="仿宋_GB2312" w:hint="eastAsia"/>
          <w:sz w:val="32"/>
          <w:szCs w:val="32"/>
        </w:rPr>
        <w:t>等人员。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w:t>
      </w:r>
      <w:r w:rsidRPr="006341F6">
        <w:rPr>
          <w:rFonts w:ascii="仿宋_GB2312" w:eastAsia="仿宋_GB2312" w:hint="eastAsia"/>
          <w:sz w:val="32"/>
          <w:szCs w:val="32"/>
          <w:highlight w:val="yellow"/>
        </w:rPr>
        <w:t>留置</w:t>
      </w:r>
      <w:r w:rsidRPr="000A1DF5">
        <w:rPr>
          <w:rFonts w:ascii="仿宋_GB2312" w:eastAsia="仿宋_GB2312" w:hint="eastAsia"/>
          <w:sz w:val="32"/>
          <w:szCs w:val="32"/>
        </w:rPr>
        <w:t>在特定场所：</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（一）涉及案情重大、复杂的；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（二）可能逃跑、自杀的；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（三）可能串供或者伪造、隐匿、毁灭证据的；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（四）可能有其他妨碍调查行为的。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对涉嫌行贿犯罪或者共同职务犯罪的涉案人员，监察机关可以依照前款规定采取留置措施。</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lastRenderedPageBreak/>
        <w:t xml:space="preserve">    留置场所的设置、管理和监督依照国家有关规定执行。</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冻结的财产经查明与案件无关的，应当在查明后三日内解除冻结，予以退还。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搜查女性身体，应当由女性工作人员进行。</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监察机关进行搜查时，可以根据工作需要</w:t>
      </w:r>
      <w:r w:rsidRPr="006341F6">
        <w:rPr>
          <w:rFonts w:ascii="仿宋_GB2312" w:eastAsia="仿宋_GB2312" w:hint="eastAsia"/>
          <w:sz w:val="32"/>
          <w:szCs w:val="32"/>
          <w:highlight w:val="yellow"/>
        </w:rPr>
        <w:t>提请公安机关配合</w:t>
      </w:r>
      <w:r w:rsidRPr="000A1DF5">
        <w:rPr>
          <w:rFonts w:ascii="仿宋_GB2312" w:eastAsia="仿宋_GB2312" w:hint="eastAsia"/>
          <w:sz w:val="32"/>
          <w:szCs w:val="32"/>
        </w:rPr>
        <w:t>。公安机关应当依法予</w:t>
      </w:r>
      <w:r w:rsidRPr="006341F6">
        <w:rPr>
          <w:rFonts w:ascii="仿宋_GB2312" w:eastAsia="仿宋_GB2312" w:hint="eastAsia"/>
          <w:sz w:val="32"/>
          <w:szCs w:val="32"/>
          <w:highlight w:val="yellow"/>
        </w:rPr>
        <w:t>以协助</w:t>
      </w:r>
      <w:r w:rsidRPr="000A1DF5">
        <w:rPr>
          <w:rFonts w:ascii="仿宋_GB2312" w:eastAsia="仿宋_GB2312" w:hint="eastAsia"/>
          <w:sz w:val="32"/>
          <w:szCs w:val="32"/>
        </w:rPr>
        <w:t>。</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对调取、查封、扣押的财物、文件，监察机关应当设立专用账户、专门场所，确定专门人员妥善保管，严格履行交</w:t>
      </w:r>
      <w:r w:rsidRPr="000A1DF5">
        <w:rPr>
          <w:rFonts w:ascii="仿宋_GB2312" w:eastAsia="仿宋_GB2312" w:hint="eastAsia"/>
          <w:sz w:val="32"/>
          <w:szCs w:val="32"/>
        </w:rPr>
        <w:lastRenderedPageBreak/>
        <w:t>接、调取手续，定期对账核实，不得毁损或者用于其他目的。对价值不明物品应当及时鉴定，专门封存保管。</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查封、扣押的财物、文件经查明与案件无关的，应当在查明后三日内解除查封、扣押，予以退还。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第二十六条　监察机关在调查过程中，可以直</w:t>
      </w:r>
      <w:bookmarkStart w:id="0" w:name="_GoBack"/>
      <w:bookmarkEnd w:id="0"/>
      <w:r w:rsidRPr="000A1DF5">
        <w:rPr>
          <w:rFonts w:ascii="仿宋_GB2312" w:eastAsia="仿宋_GB2312" w:hint="eastAsia"/>
          <w:sz w:val="32"/>
          <w:szCs w:val="32"/>
        </w:rPr>
        <w:t>接或者指派、聘请具有专门知识、资格的人员在调查人员主持下进行勘验检查。勘验检查情况应当制作笔录，由参加勘验检查的人员和见证人签名或者盖章。</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第二十七条　监察机关在调查过程中，对于案件中的专门性问题，可以指派、聘请有专门知识的人进行鉴定。鉴定人进行鉴定后，应当出具鉴定意见，并且签名。</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第二十八条　监察机关调查涉嫌重大贪污贿赂等职务犯罪，根据需要，经过严格的批准手续，可以采取技术调查措施，按照规定交有关机关执行。</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第二十九条　依法应当留置的被调查人如果在逃，监察机关可以决定在本行政区域内通缉，由公安机关发布通缉令，追捕归案。通缉范围超出本行政区域的，应当报请有权决定</w:t>
      </w:r>
      <w:r w:rsidRPr="000A1DF5">
        <w:rPr>
          <w:rFonts w:ascii="仿宋_GB2312" w:eastAsia="仿宋_GB2312" w:hint="eastAsia"/>
          <w:sz w:val="32"/>
          <w:szCs w:val="32"/>
        </w:rPr>
        <w:lastRenderedPageBreak/>
        <w:t>的上级监察机关决定。</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第三十一条　涉嫌职务犯罪的被调查人主动认罪认罚，有下列情形之一的，监察机关经领导人员集体研究，并报上一级监察机关批准，可以在移送人民检察院时提出从宽处罚的建议：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（一）自动投案，真诚悔罪悔过的；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（二）积极配合调查工作，如实供述监察机关还未掌握的违法犯罪行为的；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（三）积极退赃，减少损失的；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（四）具有重大立功表现或者案件涉及国家重大利益等情形的。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第三十三条　监察机关依照本法规定收集的物证、书证、证人证言、被调查人供述和辩解、视听资料、电子数据等证</w:t>
      </w:r>
      <w:r w:rsidRPr="000A1DF5">
        <w:rPr>
          <w:rFonts w:ascii="仿宋_GB2312" w:eastAsia="仿宋_GB2312" w:hint="eastAsia"/>
          <w:sz w:val="32"/>
          <w:szCs w:val="32"/>
        </w:rPr>
        <w:lastRenderedPageBreak/>
        <w:t>据材料，在刑事诉讼中可以作为证据使用。</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监察机关在收集、固定、审查、运用证据时，应当与刑事审判关于证据的要求和标准相一致。</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以非法方法收集的证据应当依法予以排除，不得作为案件处置的依据。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被调查人既涉嫌严重职务违法或者职务犯罪，又涉嫌其他违法犯罪的，一般应当由监察机关为主调查，其他机关予以协助。</w:t>
      </w:r>
    </w:p>
    <w:p w:rsidR="000A1DF5" w:rsidRPr="000A1DF5" w:rsidRDefault="000A1DF5" w:rsidP="00BF05B1">
      <w:pPr>
        <w:pStyle w:val="1"/>
      </w:pPr>
      <w:r w:rsidRPr="000A1DF5">
        <w:rPr>
          <w:rFonts w:hint="eastAsia"/>
        </w:rPr>
        <w:t xml:space="preserve">    </w:t>
      </w:r>
      <w:r w:rsidRPr="000A1DF5">
        <w:rPr>
          <w:rFonts w:hint="eastAsia"/>
        </w:rPr>
        <w:t>第五章　监察程序</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第三十五条　监察机关对于报案或者举报，应当接受并按照有关规定处理。对于不属于本机关管辖的，应当移送主管机关处理。</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第三十六条　监察机关应当严格按照程序开展工作，建立问题线索处置、调查、审理各部门相互协调、相互制约的工作机制。</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监察机关应当加强对调查、处置工作全过程的监督管理，设立相应的工作部门履行线索管理、监督检查、督促办理、</w:t>
      </w:r>
      <w:r w:rsidRPr="000A1DF5">
        <w:rPr>
          <w:rFonts w:ascii="仿宋_GB2312" w:eastAsia="仿宋_GB2312" w:hint="eastAsia"/>
          <w:sz w:val="32"/>
          <w:szCs w:val="32"/>
        </w:rPr>
        <w:lastRenderedPageBreak/>
        <w:t>统计分析等管理协调职能。</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第三十七条　监察机关对监察对象的问题线索，应当按照有关规定提出处置意见，履行审批手续，进行分类办理。线索处置情况应当定期汇总、通报，定期检查、抽查。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第三十九条　经过初步核实，对监察对象涉嫌职务违法犯罪，需要追究法律责任的，监察机关应当按照规定的权限和程序办理立案手续。</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监察机关主要负责人依法批准立案后，应当主持召开专题会议，研究确定调查方案，决定需要采取的调查措施。</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立案调查决定应当向被调查人宣布，并通报相关组织。涉嫌严重职务违法或者职务犯罪的，应当通知被调查人家属，并向社会公开发布。</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第四十条　监察机关对职务违法和职务犯罪案件，应当进行调查，收集被调查人有无违法犯罪以及情节轻重的证据，查明违法犯罪事实，形成相互印证、完整稳定的证据链。</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严禁以威胁、引诱、欺骗及其他非法方式收集证据，严禁侮辱、打骂、虐待、体罚或者变相体罚被调查人和涉案人</w:t>
      </w:r>
      <w:r w:rsidRPr="000A1DF5">
        <w:rPr>
          <w:rFonts w:ascii="仿宋_GB2312" w:eastAsia="仿宋_GB2312" w:hint="eastAsia"/>
          <w:sz w:val="32"/>
          <w:szCs w:val="32"/>
        </w:rPr>
        <w:lastRenderedPageBreak/>
        <w:t>员。</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第四十一条　调查人员采取讯问、询问、留置、搜查、调取、查封、扣押、勘验检查等调查措施，均应当依照规定出示证件，出具书面通知，由二人以上进行，形成笔录、报告等书面材料，并由相关人员签名、盖章。</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调查人员进行讯问以及搜查、查封、扣押等重要取证工作，应当对全过程进行录音录像，留存备查。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第四十二条　调查人员应当严格执行调查方案，不得随意扩大调查范围、变更调查对象和事项。</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对调查过程中的重要事项，应当集体研究后按程序请示报告。</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监察机关采取留置措施，可以根据工作需要提请公安机关配合。公安机关应当依法予以协助。</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第四十四条　对被调查人采取留置措施后，应当在二十</w:t>
      </w:r>
      <w:r w:rsidRPr="000A1DF5">
        <w:rPr>
          <w:rFonts w:ascii="仿宋_GB2312" w:eastAsia="仿宋_GB2312" w:hint="eastAsia"/>
          <w:sz w:val="32"/>
          <w:szCs w:val="32"/>
        </w:rPr>
        <w:lastRenderedPageBreak/>
        <w:t>四小时以内，通知被留置人员所在单位和家属，但有可能毁灭、伪造证据，干扰证人作证或者串供等有碍调查情形的除外。有碍调查的情形消失后，应当立即通知被留置人员所在单位和家属。</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监察机关应当保障被留置人员的饮食、休息和安全，提供医疗服务。讯问被留置人员应当合理安排讯问时间和时长，讯问笔录由被讯问人阅看后签名。</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被留置人员涉嫌犯罪移送司法机关后，被依法判处管制、拘役和有期徒刑的，留置一日折抵管制二日，折抵拘役、有期徒刑一日。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第四十五条　监察机关根据监督、调查结果，依法作出如下处置：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（一）对有职务违法行为但情节较轻的公职人员，按照管理权限，直接或者委托有关机关、人员，进行谈话提醒、批评教育、责令检查，或者予以诫勉；</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（二）对违法的公职人员依照法定程序作出警告、记过、记大过、降级、撤职、开除等政务处分决定；</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（三）对不履行或者不正确履行职责负有责任的领导人员，按照管理权限对其直接作出问责决定，或者向有权作出问责决定的机关提出问责建议；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（四）对涉嫌职务犯罪的，监察机关经调查认为犯罪事实清楚，证据确实、充分的，制作起诉意见书，连同案卷材</w:t>
      </w:r>
      <w:r w:rsidRPr="000A1DF5">
        <w:rPr>
          <w:rFonts w:ascii="仿宋_GB2312" w:eastAsia="仿宋_GB2312" w:hint="eastAsia"/>
          <w:sz w:val="32"/>
          <w:szCs w:val="32"/>
        </w:rPr>
        <w:lastRenderedPageBreak/>
        <w:t>料、证据一并移送人民检察院依法审查、提起公诉；</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（五）对监察对象所在单位廉政建设和履行职责存在的问题等提出监察建议。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监察机关经调查，对没有证据证明被调查人存在违法犯罪行为的，应当撤销案件，并通知被调查人所在单位。</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第四十六条　监察机关经调查，对违法取得的财物，依法予以没收、追缴或者责令退赔；对涉嫌犯罪取得的财物，应当随案移送人民检察院。</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第四十七条　对监察机关移送的案件，人民检察院依照《中华人民共和国刑事诉讼法》对被调查人采取强制措施。</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人民检察院经审查，认为犯罪事实已经查清，证据确实、充分，依法应当追究刑事责任的，应当作出起诉决定。</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人民检察院经审查，认为需要补充核实的，应当退回监察机关补充调查，必要时可以自行补充侦查。对于补充调查的案件，应当在一个月内补充调查完毕。补充调查以二次为限。</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人民检察院对于有《中华人民共和国刑事诉讼法》规定的不起诉的情形的，经上一级人民检察院批准，依法作出不起诉的决定。监察机关认为不起诉的决定有错误的，可以向上一级人民检察院提请复议。</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第四十八条　监察机关在调查贪污贿赂、失职渎职等职务犯罪案件过程中，被调查人逃匿或者死亡，有必要继续调</w:t>
      </w:r>
      <w:r w:rsidRPr="000A1DF5">
        <w:rPr>
          <w:rFonts w:ascii="仿宋_GB2312" w:eastAsia="仿宋_GB2312" w:hint="eastAsia"/>
          <w:sz w:val="32"/>
          <w:szCs w:val="32"/>
        </w:rPr>
        <w:lastRenderedPageBreak/>
        <w:t>查的，经省级以上监察机关批准，应当继续调查并作出结论。被调查人逃匿，在通缉一年后不能到案，或者死亡的，由监察机关提请人民检察院依照法定程序，向人民法院提出没收违法所得的申请。</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rsidR="000A1DF5" w:rsidRPr="000A1DF5" w:rsidRDefault="000A1DF5" w:rsidP="00BF05B1">
      <w:pPr>
        <w:pStyle w:val="1"/>
      </w:pPr>
      <w:r w:rsidRPr="000A1DF5">
        <w:rPr>
          <w:rFonts w:hint="eastAsia"/>
        </w:rPr>
        <w:t xml:space="preserve">    </w:t>
      </w:r>
      <w:r w:rsidRPr="000A1DF5">
        <w:rPr>
          <w:rFonts w:hint="eastAsia"/>
        </w:rPr>
        <w:t>第六章　反腐败国际合作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第五十条　国家监察委员会统筹协调与其他国家、地区、国际组织开展的反腐败国际交流、合作，组织反腐败国际条约实施工作。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第五十一条　国家监察委员会组织协调有关方面加强与有关国家、地区、国际组织在反腐败执法、引渡、司法协助、被判刑人的移管、资产追回和信息交流等领域的合作。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第五十二条　国家监察委员会加强对反腐败国际追逃追赃和防逃工作的组织协调，督促有关单位做好相关工作：</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lastRenderedPageBreak/>
        <w:t xml:space="preserve">    （一）对于重大贪污贿赂、失职渎职等职务犯罪案件，被调查人逃匿到国（境）外，掌握证据比较确凿的，通过开展境外追逃合作，追捕归案；</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（二）向赃款赃物所在国请求查询、冻结、扣押、没收、追缴、返还涉案资产；</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（三）查询、监控涉嫌职务犯罪的公职人员及其相关人员进出国（境）和跨境资金流动情况，在调查案件过程中设置防逃程序。</w:t>
      </w:r>
    </w:p>
    <w:p w:rsidR="000A1DF5" w:rsidRPr="000A1DF5" w:rsidRDefault="000A1DF5" w:rsidP="00BF05B1">
      <w:pPr>
        <w:pStyle w:val="1"/>
      </w:pPr>
      <w:r w:rsidRPr="000A1DF5">
        <w:rPr>
          <w:rFonts w:hint="eastAsia"/>
        </w:rPr>
        <w:t xml:space="preserve">    </w:t>
      </w:r>
      <w:r w:rsidRPr="000A1DF5">
        <w:rPr>
          <w:rFonts w:hint="eastAsia"/>
        </w:rPr>
        <w:t>第七章　对监察机关和监察人员的监督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第五十三条　各级监察委员会应当接受本级人民代表大会及其常务委员会的监督。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各级人民代表大会常务委员会听取和审议本级监察委员会的专项工作报告，组织执法检查。</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县级以上各级人民代表大会及其常务委员会举行会议时，人民代表大会代表或者常务委员会组成人员可以依照法律规定的程序，就监察工作中的有关问题提出询问或者质询。</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第五十四条　监察机关应当依法公开监察工作信息，接受民主监督、社会监督、舆论监督。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第五十五条　监察机关通过设立内部专门的监督机构等方式，加强对监察人员执行职务和遵守法律情况的监督，</w:t>
      </w:r>
      <w:r w:rsidRPr="000A1DF5">
        <w:rPr>
          <w:rFonts w:ascii="仿宋_GB2312" w:eastAsia="仿宋_GB2312" w:hint="eastAsia"/>
          <w:sz w:val="32"/>
          <w:szCs w:val="32"/>
        </w:rPr>
        <w:lastRenderedPageBreak/>
        <w:t>建设忠诚、干净、担当的监察队伍。</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第五十六条　监察人员必须模范遵守宪法和法律，忠于职守、秉公执法，清正廉洁、保守秘密；必须具有良好的政治素质，熟悉监察业务，具备运用法律、法规、政策和调查取证等能力，自觉接受监督。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第五十七条　对于监察人员打听案情、过问案件、说情干预的，办理监察事项的监察人员应当及时报告。有关情况应当登记备案。</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发现办理监察事项的监察人员未经批准接触被调查人、涉案人员及其特定关系人，或者存在交往情形的，知情人应当及时报告。有关情况应当登记备案。</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第五十八条　办理监察事项的监察人员有下列情形之一的，应当自行回避，监察对象、检举人及其他有关人员也有权要求其回避：</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（一）是监察对象或者检举人的近亲属的；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（二）担任过本案的证人的；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（三）本人或者其近亲属与办理的监察事项有利害关系的；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（四）有可能影响监察事项公正处理的其他情形的。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第五十九条　监察机关涉密人员离岗离职后，应当遵守脱密期管理规定，严格履行保密义务，不得泄露相关秘密。</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监察人员辞职、退休三年内，不得从事与监察和司法工</w:t>
      </w:r>
      <w:r w:rsidRPr="000A1DF5">
        <w:rPr>
          <w:rFonts w:ascii="仿宋_GB2312" w:eastAsia="仿宋_GB2312" w:hint="eastAsia"/>
          <w:sz w:val="32"/>
          <w:szCs w:val="32"/>
        </w:rPr>
        <w:lastRenderedPageBreak/>
        <w:t>作相关联且可能发生利益冲突的职业。</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第六十条　监察机关及其工作人员有下列行为之一的，被调查人及其近亲属有权向该机关申诉：</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（一）留置法定期限届满，不予以解除的；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（二）查封、扣押、冻结与案件无关的财物的；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（三）应当解除查封、扣押、冻结措施而不解除的；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（四）贪污、挪用、私分、调换以及违反规定使用查封、扣押、冻结的财物的；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（五）其他违反法律法规、侵害被调查人合法权益的行为。</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第六十一条　对调查工作结束后发现立案依据不充分或者失实，案件处置出现重大失误，监察人员严重违法的，应当追究负有责任的领导人员和直接责任人员的责任。</w:t>
      </w:r>
    </w:p>
    <w:p w:rsidR="000A1DF5" w:rsidRPr="000A1DF5" w:rsidRDefault="000A1DF5" w:rsidP="00BF05B1">
      <w:pPr>
        <w:pStyle w:val="1"/>
      </w:pPr>
      <w:r w:rsidRPr="000A1DF5">
        <w:rPr>
          <w:rFonts w:hint="eastAsia"/>
        </w:rPr>
        <w:t xml:space="preserve">    </w:t>
      </w:r>
      <w:r w:rsidRPr="000A1DF5">
        <w:rPr>
          <w:rFonts w:hint="eastAsia"/>
        </w:rPr>
        <w:t>第八章　法律责任</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第六十二条　有关单位拒不执行监察机关作出的处理决定，或者无正当理由拒不采纳监察建议的，由其主管部门、</w:t>
      </w:r>
      <w:r w:rsidRPr="000A1DF5">
        <w:rPr>
          <w:rFonts w:ascii="仿宋_GB2312" w:eastAsia="仿宋_GB2312" w:hint="eastAsia"/>
          <w:sz w:val="32"/>
          <w:szCs w:val="32"/>
        </w:rPr>
        <w:lastRenderedPageBreak/>
        <w:t>上级机关责令改正，对单位给予通报批评；对负有责任的领导人员和直接责任人员依法给予处理。</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第六十三条　有关人员违反本法规定，有下列行为之一的，由其所在单位、主管部门、上级机关或者监察机关责令改正，依法给予处理：</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（一）不按要求提供有关材料，拒绝、阻碍调查措施实施等拒不配合监察机关调查的；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（二）提供虚假情况，掩盖事实真相的；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（三）串供或者伪造、隐匿、毁灭证据的；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（四）阻止他人揭发检举、提供证据的；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（五）其他违反本法规定的行为，情节严重的。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第六十四条　监察对象对控告人、检举人、证人或者监察人员进行报复陷害的；控告人、检举人、证人捏造事实诬告陷害监察对象的，依法给予处理。</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第六十五条　监察机关及其工作人员有下列行为之一的，对负有责任的领导人员和直接责任人员依法给予处理：</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（一）未经批准、授权处置问题线索，发现重大案情隐瞒不报，或者私自留存、处理涉案材料的；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（二）利用职权或者职务上的影响干预调查工作、以案谋私的；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（三）违法窃取、泄露调查工作信息，或者泄露举报事项、举报受理情况以及举报人信息的；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lastRenderedPageBreak/>
        <w:t xml:space="preserve">    （四）对被调查人或者涉案人员逼供、诱供，或者侮辱、打骂、虐待、体罚或者变相体罚的；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（五）违反规定处置查封、扣押、冻结的财物的；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（六）违反规定发生办案安全事故，或者发生安全事故后隐瞒不报、报告失实、处置不当的；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（七）违反规定采取留置措施的；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（八）违反规定限制他人出境，或者不按规定解除出境限制的；</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（九）其他滥用职权、玩忽职守、徇私舞弊的行为。</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第六十六条　违反本法规定，构成犯罪的，依法追究刑事责任。</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第六十七条　监察机关及其工作人员行使职权，侵犯公民、法人和其他组织的合法权益造成损害的，依法给予国家赔偿。</w:t>
      </w:r>
    </w:p>
    <w:p w:rsidR="000A1DF5" w:rsidRPr="000A1DF5" w:rsidRDefault="000A1DF5" w:rsidP="00BF05B1">
      <w:pPr>
        <w:pStyle w:val="1"/>
      </w:pPr>
      <w:r w:rsidRPr="000A1DF5">
        <w:rPr>
          <w:rFonts w:hint="eastAsia"/>
        </w:rPr>
        <w:t xml:space="preserve">    </w:t>
      </w:r>
      <w:r w:rsidRPr="000A1DF5">
        <w:rPr>
          <w:rFonts w:hint="eastAsia"/>
        </w:rPr>
        <w:t>第九章　附　　则</w:t>
      </w:r>
    </w:p>
    <w:p w:rsidR="000A1DF5"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第六十八条　中国人民解放军和中国人民武装警察部队开展监察工作，由中央军事委员会根据本法制定具体规定。</w:t>
      </w:r>
    </w:p>
    <w:p w:rsidR="002F3859" w:rsidRPr="000A1DF5" w:rsidRDefault="000A1DF5" w:rsidP="000A1DF5">
      <w:pPr>
        <w:rPr>
          <w:rFonts w:ascii="仿宋_GB2312" w:eastAsia="仿宋_GB2312"/>
          <w:sz w:val="32"/>
          <w:szCs w:val="32"/>
        </w:rPr>
      </w:pPr>
      <w:r w:rsidRPr="000A1DF5">
        <w:rPr>
          <w:rFonts w:ascii="仿宋_GB2312" w:eastAsia="仿宋_GB2312" w:hint="eastAsia"/>
          <w:sz w:val="32"/>
          <w:szCs w:val="32"/>
        </w:rPr>
        <w:t xml:space="preserve">    第六十九条　本法自公布之日起施行。《中华人民共和国行政监察法》同时废止。</w:t>
      </w:r>
    </w:p>
    <w:sectPr w:rsidR="002F3859" w:rsidRPr="000A1D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4D"/>
    <w:rsid w:val="000A1DF5"/>
    <w:rsid w:val="002F3859"/>
    <w:rsid w:val="0055534D"/>
    <w:rsid w:val="006341F6"/>
    <w:rsid w:val="008B2BDE"/>
    <w:rsid w:val="00AF7136"/>
    <w:rsid w:val="00BF05B1"/>
    <w:rsid w:val="00E71CEB"/>
    <w:rsid w:val="00E97468"/>
    <w:rsid w:val="00ED25F6"/>
    <w:rsid w:val="00F8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F05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05B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F05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05B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9</cp:revision>
  <dcterms:created xsi:type="dcterms:W3CDTF">2018-11-19T01:50:00Z</dcterms:created>
  <dcterms:modified xsi:type="dcterms:W3CDTF">2019-01-16T15:03:00Z</dcterms:modified>
</cp:coreProperties>
</file>